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3BE" w:rsidRDefault="00D963BE" w:rsidP="00D963BE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 xml:space="preserve">Министерство просвещения </w:t>
      </w:r>
    </w:p>
    <w:p w:rsidR="00D963BE" w:rsidRDefault="00D963BE" w:rsidP="00D963BE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Приднестровской Молдавской Республики</w:t>
      </w:r>
    </w:p>
    <w:p w:rsidR="00D963BE" w:rsidRDefault="00D963BE" w:rsidP="00D963BE">
      <w:pPr>
        <w:spacing w:after="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МОУ «</w:t>
      </w:r>
      <w:proofErr w:type="spellStart"/>
      <w:r>
        <w:rPr>
          <w:rFonts w:ascii="Times New Roman" w:eastAsia="Calibri" w:hAnsi="Times New Roman" w:cs="Times New Roman"/>
          <w:b/>
          <w:sz w:val="32"/>
          <w:szCs w:val="32"/>
        </w:rPr>
        <w:t>Слободзейский</w:t>
      </w:r>
      <w:proofErr w:type="spellEnd"/>
      <w:r>
        <w:rPr>
          <w:rFonts w:ascii="Times New Roman" w:eastAsia="Calibri" w:hAnsi="Times New Roman" w:cs="Times New Roman"/>
          <w:b/>
          <w:sz w:val="32"/>
          <w:szCs w:val="32"/>
        </w:rPr>
        <w:t xml:space="preserve"> теоретический лицей – комплекс </w:t>
      </w:r>
      <w:proofErr w:type="spellStart"/>
      <w:r>
        <w:rPr>
          <w:rFonts w:ascii="Times New Roman" w:eastAsia="Calibri" w:hAnsi="Times New Roman" w:cs="Times New Roman"/>
          <w:b/>
          <w:sz w:val="32"/>
          <w:szCs w:val="32"/>
        </w:rPr>
        <w:t>им.П.К.Спельник</w:t>
      </w:r>
      <w:proofErr w:type="spellEnd"/>
      <w:r>
        <w:rPr>
          <w:rFonts w:ascii="Times New Roman" w:eastAsia="Calibri" w:hAnsi="Times New Roman" w:cs="Times New Roman"/>
          <w:b/>
          <w:sz w:val="32"/>
          <w:szCs w:val="32"/>
        </w:rPr>
        <w:t>»»</w:t>
      </w:r>
    </w:p>
    <w:p w:rsidR="00D963BE" w:rsidRDefault="00D963BE" w:rsidP="00D963BE">
      <w:pPr>
        <w:jc w:val="right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D963BE" w:rsidRDefault="00D963BE" w:rsidP="00D963BE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i/>
        </w:rPr>
        <w:t xml:space="preserve">«Рассмотрено» </w:t>
      </w:r>
      <w:r>
        <w:rPr>
          <w:rFonts w:ascii="Times New Roman" w:eastAsia="Calibri" w:hAnsi="Times New Roman" w:cs="Times New Roman"/>
          <w:b/>
          <w:i/>
        </w:rPr>
        <w:tab/>
      </w:r>
      <w:r>
        <w:rPr>
          <w:rFonts w:ascii="Times New Roman" w:eastAsia="Calibri" w:hAnsi="Times New Roman" w:cs="Times New Roman"/>
          <w:b/>
          <w:i/>
        </w:rPr>
        <w:tab/>
        <w:t>«Согласовано»</w:t>
      </w:r>
      <w:r>
        <w:rPr>
          <w:rFonts w:ascii="Times New Roman" w:eastAsia="Calibri" w:hAnsi="Times New Roman" w:cs="Times New Roman"/>
          <w:b/>
          <w:i/>
        </w:rPr>
        <w:tab/>
      </w:r>
      <w:r>
        <w:rPr>
          <w:rFonts w:ascii="Times New Roman" w:eastAsia="Calibri" w:hAnsi="Times New Roman" w:cs="Times New Roman"/>
          <w:b/>
          <w:i/>
        </w:rPr>
        <w:tab/>
      </w:r>
      <w:r w:rsidR="00FF44FC">
        <w:rPr>
          <w:rFonts w:ascii="Times New Roman" w:eastAsia="Calibri" w:hAnsi="Times New Roman" w:cs="Times New Roman"/>
          <w:b/>
          <w:i/>
        </w:rPr>
        <w:t xml:space="preserve">             </w:t>
      </w:r>
      <w:r>
        <w:rPr>
          <w:rFonts w:ascii="Times New Roman" w:eastAsia="Calibri" w:hAnsi="Times New Roman" w:cs="Times New Roman"/>
          <w:b/>
          <w:i/>
        </w:rPr>
        <w:t>«Утверждаю»</w:t>
      </w:r>
    </w:p>
    <w:p w:rsidR="00D963BE" w:rsidRDefault="00D963BE" w:rsidP="00D963BE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i/>
        </w:rPr>
        <w:t xml:space="preserve">на </w:t>
      </w:r>
      <w:proofErr w:type="spellStart"/>
      <w:proofErr w:type="gramStart"/>
      <w:r>
        <w:rPr>
          <w:rFonts w:ascii="Times New Roman" w:eastAsia="Calibri" w:hAnsi="Times New Roman" w:cs="Times New Roman"/>
          <w:b/>
          <w:i/>
        </w:rPr>
        <w:t>п</w:t>
      </w:r>
      <w:proofErr w:type="spellEnd"/>
      <w:proofErr w:type="gramEnd"/>
      <w:r>
        <w:rPr>
          <w:rFonts w:ascii="Times New Roman" w:eastAsia="Calibri" w:hAnsi="Times New Roman" w:cs="Times New Roman"/>
          <w:b/>
          <w:i/>
        </w:rPr>
        <w:t>/с</w:t>
      </w:r>
      <w:r>
        <w:rPr>
          <w:rFonts w:ascii="Times New Roman" w:eastAsia="Calibri" w:hAnsi="Times New Roman" w:cs="Times New Roman"/>
          <w:b/>
          <w:i/>
        </w:rPr>
        <w:tab/>
      </w:r>
      <w:r>
        <w:rPr>
          <w:rFonts w:ascii="Times New Roman" w:eastAsia="Calibri" w:hAnsi="Times New Roman" w:cs="Times New Roman"/>
          <w:b/>
          <w:i/>
        </w:rPr>
        <w:tab/>
      </w:r>
      <w:r>
        <w:rPr>
          <w:rFonts w:ascii="Times New Roman" w:eastAsia="Calibri" w:hAnsi="Times New Roman" w:cs="Times New Roman"/>
          <w:b/>
          <w:i/>
        </w:rPr>
        <w:tab/>
      </w:r>
      <w:r>
        <w:rPr>
          <w:rFonts w:ascii="Times New Roman" w:eastAsia="Calibri" w:hAnsi="Times New Roman" w:cs="Times New Roman"/>
          <w:b/>
          <w:i/>
        </w:rPr>
        <w:tab/>
        <w:t>председатель ГМС</w:t>
      </w:r>
      <w:r>
        <w:rPr>
          <w:rFonts w:ascii="Times New Roman" w:eastAsia="Calibri" w:hAnsi="Times New Roman" w:cs="Times New Roman"/>
          <w:b/>
          <w:i/>
        </w:rPr>
        <w:tab/>
      </w:r>
      <w:r>
        <w:rPr>
          <w:rFonts w:ascii="Times New Roman" w:eastAsia="Calibri" w:hAnsi="Times New Roman" w:cs="Times New Roman"/>
          <w:b/>
          <w:i/>
        </w:rPr>
        <w:tab/>
      </w:r>
      <w:r w:rsidR="00FF44FC">
        <w:rPr>
          <w:rFonts w:ascii="Times New Roman" w:eastAsia="Calibri" w:hAnsi="Times New Roman" w:cs="Times New Roman"/>
          <w:b/>
          <w:i/>
        </w:rPr>
        <w:t xml:space="preserve">            </w:t>
      </w:r>
      <w:r>
        <w:rPr>
          <w:rFonts w:ascii="Times New Roman" w:eastAsia="Calibri" w:hAnsi="Times New Roman" w:cs="Times New Roman"/>
          <w:b/>
          <w:i/>
        </w:rPr>
        <w:t>Министр просвещения ПМР</w:t>
      </w:r>
    </w:p>
    <w:p w:rsidR="00D963BE" w:rsidRDefault="00D963BE" w:rsidP="00D963BE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i/>
        </w:rPr>
        <w:t>Протокол №____</w:t>
      </w:r>
      <w:r>
        <w:rPr>
          <w:rFonts w:ascii="Times New Roman" w:eastAsia="Calibri" w:hAnsi="Times New Roman" w:cs="Times New Roman"/>
          <w:b/>
          <w:i/>
        </w:rPr>
        <w:tab/>
      </w:r>
      <w:r>
        <w:rPr>
          <w:rFonts w:ascii="Times New Roman" w:eastAsia="Calibri" w:hAnsi="Times New Roman" w:cs="Times New Roman"/>
          <w:b/>
          <w:i/>
        </w:rPr>
        <w:tab/>
        <w:t>_____ Т.Е.Трофимова</w:t>
      </w:r>
      <w:r>
        <w:rPr>
          <w:rFonts w:ascii="Times New Roman" w:eastAsia="Calibri" w:hAnsi="Times New Roman" w:cs="Times New Roman"/>
          <w:b/>
          <w:i/>
        </w:rPr>
        <w:tab/>
        <w:t>__________</w:t>
      </w:r>
      <w:r>
        <w:rPr>
          <w:rFonts w:ascii="Times New Roman" w:eastAsia="Calibri" w:hAnsi="Times New Roman" w:cs="Times New Roman"/>
          <w:b/>
          <w:i/>
        </w:rPr>
        <w:tab/>
      </w:r>
      <w:r w:rsidR="00FF44FC">
        <w:rPr>
          <w:rFonts w:ascii="Times New Roman" w:eastAsia="Calibri" w:hAnsi="Times New Roman" w:cs="Times New Roman"/>
          <w:b/>
          <w:i/>
        </w:rPr>
        <w:t xml:space="preserve">   </w:t>
      </w:r>
      <w:proofErr w:type="spellStart"/>
      <w:r>
        <w:rPr>
          <w:rFonts w:ascii="Times New Roman" w:eastAsia="Calibri" w:hAnsi="Times New Roman" w:cs="Times New Roman"/>
          <w:b/>
          <w:i/>
        </w:rPr>
        <w:t>Т.В.Цивинская</w:t>
      </w:r>
      <w:proofErr w:type="spellEnd"/>
    </w:p>
    <w:p w:rsidR="00D963BE" w:rsidRDefault="00D963BE" w:rsidP="00D963BE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i/>
        </w:rPr>
        <w:t>от «___» _______2016 г.</w:t>
      </w:r>
      <w:r>
        <w:rPr>
          <w:rFonts w:ascii="Times New Roman" w:eastAsia="Calibri" w:hAnsi="Times New Roman" w:cs="Times New Roman"/>
          <w:b/>
          <w:i/>
        </w:rPr>
        <w:tab/>
        <w:t>от «___» _______2016 г.</w:t>
      </w:r>
      <w:r>
        <w:rPr>
          <w:rFonts w:ascii="Times New Roman" w:eastAsia="Calibri" w:hAnsi="Times New Roman" w:cs="Times New Roman"/>
          <w:b/>
          <w:i/>
        </w:rPr>
        <w:tab/>
      </w:r>
      <w:r w:rsidR="00FF44FC">
        <w:rPr>
          <w:rFonts w:ascii="Times New Roman" w:eastAsia="Calibri" w:hAnsi="Times New Roman" w:cs="Times New Roman"/>
          <w:b/>
          <w:i/>
        </w:rPr>
        <w:t xml:space="preserve">                </w:t>
      </w:r>
      <w:r>
        <w:rPr>
          <w:rFonts w:ascii="Times New Roman" w:eastAsia="Calibri" w:hAnsi="Times New Roman" w:cs="Times New Roman"/>
          <w:b/>
          <w:i/>
        </w:rPr>
        <w:t>от «___» _______2016 г.</w:t>
      </w:r>
      <w:r>
        <w:rPr>
          <w:rFonts w:ascii="Times New Roman" w:eastAsia="Calibri" w:hAnsi="Times New Roman" w:cs="Times New Roman"/>
          <w:b/>
          <w:i/>
        </w:rPr>
        <w:tab/>
      </w:r>
    </w:p>
    <w:p w:rsidR="00D963BE" w:rsidRDefault="00D963BE" w:rsidP="00D963BE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i/>
        </w:rPr>
        <w:tab/>
      </w:r>
      <w:r>
        <w:rPr>
          <w:rFonts w:ascii="Times New Roman" w:eastAsia="Calibri" w:hAnsi="Times New Roman" w:cs="Times New Roman"/>
          <w:b/>
          <w:i/>
        </w:rPr>
        <w:tab/>
      </w:r>
      <w:r>
        <w:rPr>
          <w:rFonts w:ascii="Times New Roman" w:eastAsia="Calibri" w:hAnsi="Times New Roman" w:cs="Times New Roman"/>
          <w:b/>
          <w:i/>
        </w:rPr>
        <w:tab/>
      </w:r>
      <w:r>
        <w:rPr>
          <w:rFonts w:ascii="Times New Roman" w:eastAsia="Calibri" w:hAnsi="Times New Roman" w:cs="Times New Roman"/>
          <w:b/>
          <w:i/>
        </w:rPr>
        <w:tab/>
      </w:r>
      <w:r>
        <w:rPr>
          <w:rFonts w:ascii="Times New Roman" w:eastAsia="Calibri" w:hAnsi="Times New Roman" w:cs="Times New Roman"/>
          <w:b/>
          <w:i/>
        </w:rPr>
        <w:tab/>
      </w:r>
    </w:p>
    <w:p w:rsidR="00D963BE" w:rsidRDefault="00D963BE" w:rsidP="00D963BE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</w:p>
    <w:p w:rsidR="00D963BE" w:rsidRDefault="00D963BE" w:rsidP="00D963BE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</w:p>
    <w:p w:rsidR="00D963BE" w:rsidRDefault="00D963BE" w:rsidP="00D963BE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</w:p>
    <w:p w:rsidR="00D963BE" w:rsidRDefault="00D963BE" w:rsidP="00D963BE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</w:p>
    <w:p w:rsidR="00D963BE" w:rsidRDefault="00D963BE" w:rsidP="00D963BE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</w:p>
    <w:p w:rsidR="00D963BE" w:rsidRDefault="00D963BE" w:rsidP="00D963BE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</w:p>
    <w:p w:rsidR="00D963BE" w:rsidRDefault="00D963BE" w:rsidP="00D963BE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</w:p>
    <w:p w:rsidR="00D963BE" w:rsidRDefault="00D963BE" w:rsidP="00D963BE">
      <w:pPr>
        <w:spacing w:after="0"/>
        <w:jc w:val="both"/>
        <w:rPr>
          <w:rFonts w:ascii="Times New Roman" w:eastAsia="Calibri" w:hAnsi="Times New Roman" w:cs="Times New Roman"/>
          <w:b/>
          <w:i/>
        </w:rPr>
      </w:pPr>
    </w:p>
    <w:p w:rsidR="00D963BE" w:rsidRDefault="00D963BE" w:rsidP="00D963BE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eastAsia="Calibri" w:hAnsi="Times New Roman" w:cs="Times New Roman"/>
          <w:b/>
          <w:sz w:val="36"/>
          <w:szCs w:val="36"/>
        </w:rPr>
        <w:t xml:space="preserve">Рабочая программа </w:t>
      </w:r>
      <w:r>
        <w:rPr>
          <w:rFonts w:ascii="Times New Roman" w:hAnsi="Times New Roman"/>
          <w:b/>
          <w:sz w:val="36"/>
          <w:szCs w:val="36"/>
        </w:rPr>
        <w:t xml:space="preserve">элективного курса </w:t>
      </w:r>
    </w:p>
    <w:p w:rsidR="00D963BE" w:rsidRDefault="00D963BE" w:rsidP="00D963BE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D963BE" w:rsidRDefault="00D963BE" w:rsidP="00D963BE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D963BE" w:rsidRPr="00D963BE" w:rsidRDefault="00D963BE" w:rsidP="00D963BE">
      <w:pPr>
        <w:spacing w:after="0"/>
        <w:jc w:val="center"/>
        <w:rPr>
          <w:rFonts w:ascii="Times New Roman" w:eastAsia="Times New Roman" w:hAnsi="Times New Roman" w:cs="Times New Roman"/>
          <w:b/>
          <w:bCs/>
          <w:kern w:val="36"/>
          <w:sz w:val="40"/>
          <w:szCs w:val="48"/>
          <w:lang w:eastAsia="ru-RU"/>
        </w:rPr>
      </w:pPr>
      <w:r w:rsidRPr="00D963BE">
        <w:rPr>
          <w:rFonts w:ascii="Times New Roman" w:eastAsia="Times New Roman" w:hAnsi="Times New Roman" w:cs="Times New Roman"/>
          <w:b/>
          <w:bCs/>
          <w:kern w:val="36"/>
          <w:sz w:val="40"/>
          <w:szCs w:val="48"/>
          <w:lang w:eastAsia="ru-RU"/>
        </w:rPr>
        <w:t>"Основные вопросы биологии"</w:t>
      </w:r>
    </w:p>
    <w:p w:rsidR="00D963BE" w:rsidRPr="00D963BE" w:rsidRDefault="00D963BE" w:rsidP="00D963BE">
      <w:pPr>
        <w:spacing w:after="0"/>
        <w:jc w:val="center"/>
        <w:rPr>
          <w:rFonts w:ascii="Times New Roman" w:eastAsia="Calibri" w:hAnsi="Times New Roman" w:cs="Times New Roman"/>
          <w:b/>
          <w:sz w:val="44"/>
          <w:szCs w:val="36"/>
        </w:rPr>
      </w:pPr>
      <w:r w:rsidRPr="00D963BE">
        <w:rPr>
          <w:rFonts w:ascii="Times New Roman" w:eastAsia="Times New Roman" w:hAnsi="Times New Roman" w:cs="Times New Roman"/>
          <w:b/>
          <w:bCs/>
          <w:kern w:val="36"/>
          <w:sz w:val="40"/>
          <w:szCs w:val="48"/>
          <w:lang w:eastAsia="ru-RU"/>
        </w:rPr>
        <w:t xml:space="preserve"> 9 класс</w:t>
      </w:r>
    </w:p>
    <w:p w:rsidR="00D963BE" w:rsidRPr="00D963BE" w:rsidRDefault="00D963BE" w:rsidP="00D963BE">
      <w:pPr>
        <w:spacing w:after="0"/>
        <w:jc w:val="center"/>
        <w:rPr>
          <w:rFonts w:ascii="Times New Roman" w:eastAsia="Calibri" w:hAnsi="Times New Roman" w:cs="Times New Roman"/>
          <w:b/>
          <w:sz w:val="44"/>
          <w:szCs w:val="36"/>
        </w:rPr>
      </w:pPr>
    </w:p>
    <w:p w:rsidR="00D963BE" w:rsidRDefault="00D963BE" w:rsidP="00D963BE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D963BE" w:rsidRDefault="00D963BE" w:rsidP="00D963BE">
      <w:pPr>
        <w:spacing w:after="0"/>
        <w:ind w:firstLine="62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Составитель</w:t>
      </w:r>
      <w:r>
        <w:rPr>
          <w:rFonts w:ascii="Times New Roman" w:hAnsi="Times New Roman"/>
          <w:sz w:val="28"/>
          <w:szCs w:val="28"/>
        </w:rPr>
        <w:t xml:space="preserve"> программы: </w:t>
      </w:r>
    </w:p>
    <w:p w:rsidR="00D963BE" w:rsidRDefault="00D963BE" w:rsidP="00D963BE">
      <w:pPr>
        <w:spacing w:after="0"/>
        <w:ind w:firstLine="623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О.С.Крисман</w:t>
      </w:r>
      <w:proofErr w:type="spellEnd"/>
    </w:p>
    <w:p w:rsidR="00D963BE" w:rsidRDefault="00D963BE" w:rsidP="00D963BE">
      <w:pPr>
        <w:spacing w:after="0"/>
        <w:ind w:firstLine="623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биологии</w:t>
      </w:r>
    </w:p>
    <w:p w:rsidR="00D963BE" w:rsidRDefault="00D963BE" w:rsidP="00D963BE">
      <w:pPr>
        <w:spacing w:after="0"/>
        <w:jc w:val="right"/>
        <w:rPr>
          <w:rFonts w:ascii="Times New Roman" w:eastAsia="Calibri" w:hAnsi="Times New Roman" w:cs="Times New Roman"/>
        </w:rPr>
      </w:pPr>
    </w:p>
    <w:p w:rsidR="00D963BE" w:rsidRDefault="00D963BE" w:rsidP="00D963BE">
      <w:pPr>
        <w:spacing w:after="0"/>
        <w:jc w:val="center"/>
        <w:rPr>
          <w:rFonts w:ascii="Times New Roman" w:eastAsia="Calibri" w:hAnsi="Times New Roman" w:cs="Times New Roman"/>
        </w:rPr>
      </w:pPr>
    </w:p>
    <w:p w:rsidR="00D963BE" w:rsidRDefault="00D963BE" w:rsidP="00D963BE">
      <w:pPr>
        <w:spacing w:after="0"/>
        <w:jc w:val="center"/>
        <w:rPr>
          <w:rFonts w:ascii="Times New Roman" w:eastAsia="Calibri" w:hAnsi="Times New Roman" w:cs="Times New Roman"/>
        </w:rPr>
      </w:pPr>
    </w:p>
    <w:p w:rsidR="00D963BE" w:rsidRDefault="00D963BE" w:rsidP="00D963B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963BE" w:rsidRDefault="00D963BE" w:rsidP="00D963B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963BE" w:rsidRDefault="00D963BE" w:rsidP="00D963B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963BE" w:rsidRDefault="00D963BE" w:rsidP="00D963B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963BE" w:rsidRDefault="00D963BE" w:rsidP="00D963B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963BE" w:rsidRDefault="00D963BE" w:rsidP="00D963B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963BE" w:rsidRDefault="00D963BE" w:rsidP="00D963B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963BE" w:rsidRDefault="00D963BE" w:rsidP="00D963B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963BE" w:rsidRDefault="00D963BE" w:rsidP="00D963B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Слободзея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– 2016</w:t>
      </w:r>
    </w:p>
    <w:p w:rsidR="00D963BE" w:rsidRDefault="00D963BE" w:rsidP="00D963B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963BE" w:rsidRDefault="00D963BE" w:rsidP="00D963B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963BE" w:rsidRDefault="00D963BE" w:rsidP="00D963B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963BE" w:rsidRDefault="00D963BE" w:rsidP="007C712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eastAsia="ru-RU"/>
        </w:rPr>
      </w:pPr>
    </w:p>
    <w:p w:rsidR="007C7129" w:rsidRDefault="00461437" w:rsidP="007C712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eastAsia="ru-RU"/>
        </w:rPr>
      </w:pPr>
      <w:r w:rsidRPr="007C7129"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eastAsia="ru-RU"/>
        </w:rPr>
        <w:lastRenderedPageBreak/>
        <w:t xml:space="preserve">Программа элективного курса по биологии </w:t>
      </w:r>
    </w:p>
    <w:p w:rsidR="00461437" w:rsidRPr="007C7129" w:rsidRDefault="00461437" w:rsidP="007C712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7C7129"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eastAsia="ru-RU"/>
        </w:rPr>
        <w:t xml:space="preserve">"Основные вопросы биологии" </w:t>
      </w:r>
      <w:r w:rsidR="007C7129"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eastAsia="ru-RU"/>
        </w:rPr>
        <w:t>9 класс.</w:t>
      </w:r>
    </w:p>
    <w:p w:rsidR="00461437" w:rsidRPr="00461437" w:rsidRDefault="00461437" w:rsidP="00461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4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записка.</w:t>
      </w:r>
    </w:p>
    <w:p w:rsidR="00461437" w:rsidRPr="00D963BE" w:rsidRDefault="00461437" w:rsidP="00D963BE">
      <w:pPr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Предлагаемый курс направлен на закрепление, расширение и углубление знаний изученного материала по курсу 6–8 классов, развитие устойчивого интереса к биологии, расширение кругозора, поднятие общего культурного уровня учащихся. Программа составлена на основе требований базисного учебного плана и является дополнением к нему, рассчитана на 35 часов в год (час в неделю). Данный курс предусматривает изучение наиболее важных и сложных вопросов программы биологии. Он рассчитан на учащихся как основной, так и старшей ступени обучения и может оказать содействие в выборе дальнейшего профиля обучения. Основное внимание в курсе уделено изучению вопросов курса ботаники, так как материал по этому разделу изучается в неполном объеме, ввиду сокращения часов – 1 час в неделю. В ходе обучения учащиеся добывают необходимый материал из учебных книг и дополнительной литературы и используют полученные знания для составления обобщающих схем, таблиц, рисунков, творческих работ. В процессе изучения курса предусматривается выполнение практических работ. Закрепление изученного материала идет через составленные схемы, рисунки и таблицы. При всей информативности этих занятий они не требуют сложного оборудования и могут быть полезны при организации исследовательской работы. </w:t>
      </w:r>
    </w:p>
    <w:p w:rsidR="00461437" w:rsidRPr="00D963BE" w:rsidRDefault="00461437" w:rsidP="00D963BE">
      <w:pPr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63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курса в системе профильной подготовки.</w:t>
      </w:r>
    </w:p>
    <w:p w:rsidR="00461437" w:rsidRPr="00D963BE" w:rsidRDefault="00461437" w:rsidP="00D963BE">
      <w:pPr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3B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курс рассматривает наиболее важные вопросы биологической науки школьной программы гораздо шире и глубже. Это дает возможность учащимся 9-х классов лучше подготовиться к государственной итоговой аттестации и определиться с выбором проф</w:t>
      </w:r>
      <w:r w:rsidR="007C7129" w:rsidRPr="00D9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ессии. </w:t>
      </w:r>
      <w:r w:rsidRPr="00D963B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Занятие предусмотрено проводить один раз в неделю. Курс рассчитан на 35 учебных часов. При необходимости общее количество может быть увеличено.</w:t>
      </w:r>
    </w:p>
    <w:p w:rsidR="00461437" w:rsidRPr="00D963BE" w:rsidRDefault="00461437" w:rsidP="00D963BE">
      <w:pPr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3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курса</w:t>
      </w:r>
      <w:r w:rsidRPr="00D963BE">
        <w:rPr>
          <w:rFonts w:ascii="Times New Roman" w:eastAsia="Times New Roman" w:hAnsi="Times New Roman" w:cs="Times New Roman"/>
          <w:sz w:val="24"/>
          <w:szCs w:val="24"/>
          <w:lang w:eastAsia="ru-RU"/>
        </w:rPr>
        <w:t>: Формирование, обобщение и расширение знаний по курсу биологии, развитие целостного представления о живых организмах и их месте в биосфере.</w:t>
      </w:r>
    </w:p>
    <w:p w:rsidR="00461437" w:rsidRPr="00D963BE" w:rsidRDefault="00461437" w:rsidP="00D963BE">
      <w:pPr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63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Задачи курса: </w:t>
      </w:r>
    </w:p>
    <w:p w:rsidR="00461437" w:rsidRPr="00D963BE" w:rsidRDefault="00461437" w:rsidP="00D963BE">
      <w:pPr>
        <w:numPr>
          <w:ilvl w:val="0"/>
          <w:numId w:val="2"/>
        </w:numPr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3B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и углубление знаний по некоторым вопросам курса биологии.</w:t>
      </w:r>
    </w:p>
    <w:p w:rsidR="00461437" w:rsidRPr="00D963BE" w:rsidRDefault="00461437" w:rsidP="00D963BE">
      <w:pPr>
        <w:numPr>
          <w:ilvl w:val="0"/>
          <w:numId w:val="2"/>
        </w:numPr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3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условий для нахождения необходимого материала по изучаемой теме.</w:t>
      </w:r>
    </w:p>
    <w:p w:rsidR="00461437" w:rsidRPr="00D963BE" w:rsidRDefault="00461437" w:rsidP="00D963BE">
      <w:pPr>
        <w:numPr>
          <w:ilvl w:val="0"/>
          <w:numId w:val="2"/>
        </w:numPr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3B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отбора необходимого материала и составление схем, таблиц и рисунков.</w:t>
      </w:r>
    </w:p>
    <w:p w:rsidR="00461437" w:rsidRPr="00D963BE" w:rsidRDefault="00461437" w:rsidP="00D963BE">
      <w:pPr>
        <w:numPr>
          <w:ilvl w:val="0"/>
          <w:numId w:val="2"/>
        </w:numPr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3B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навыков исследовательской деятельности и умений предоставлять результаты исследований.</w:t>
      </w:r>
    </w:p>
    <w:p w:rsidR="00461437" w:rsidRPr="00D963BE" w:rsidRDefault="00461437" w:rsidP="00D963BE">
      <w:pPr>
        <w:numPr>
          <w:ilvl w:val="0"/>
          <w:numId w:val="2"/>
        </w:numPr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3B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коммуникативной активности учащихся.</w:t>
      </w:r>
    </w:p>
    <w:p w:rsidR="00461437" w:rsidRPr="00D963BE" w:rsidRDefault="00461437" w:rsidP="00D963BE">
      <w:pPr>
        <w:numPr>
          <w:ilvl w:val="0"/>
          <w:numId w:val="2"/>
        </w:numPr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3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Содействие профессиональной ориентации учащихся.</w:t>
      </w:r>
    </w:p>
    <w:p w:rsidR="00461437" w:rsidRPr="00D963BE" w:rsidRDefault="00461437" w:rsidP="00D963BE">
      <w:pPr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63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организации обучения:</w:t>
      </w:r>
    </w:p>
    <w:p w:rsidR="00461437" w:rsidRPr="00D963BE" w:rsidRDefault="00461437" w:rsidP="00D963BE">
      <w:pPr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3BE">
        <w:rPr>
          <w:rFonts w:ascii="Times New Roman" w:eastAsia="Times New Roman" w:hAnsi="Times New Roman" w:cs="Times New Roman"/>
          <w:sz w:val="24"/>
          <w:szCs w:val="24"/>
          <w:lang w:eastAsia="ru-RU"/>
        </w:rPr>
        <w:t>*лекционно-семинарская форма занятий;</w:t>
      </w:r>
      <w:r w:rsidRPr="00D963B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* самостоятельная работа с дополнительной литературой;</w:t>
      </w:r>
      <w:r w:rsidRPr="00D963B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* проведение лабораторных работ;</w:t>
      </w:r>
      <w:r w:rsidRPr="00D963B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* работа в малых и больших группах;</w:t>
      </w:r>
      <w:r w:rsidRPr="00D963B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* подготовка докладов, презентаций</w:t>
      </w:r>
      <w:proofErr w:type="gramStart"/>
      <w:r w:rsidRPr="00D963B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D963B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* защита творческих работ.</w:t>
      </w:r>
    </w:p>
    <w:p w:rsidR="007C7129" w:rsidRPr="00D963BE" w:rsidRDefault="007C7129" w:rsidP="00D963BE">
      <w:pPr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6403" w:rsidRDefault="00D86403" w:rsidP="004614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963BE" w:rsidRDefault="00D963BE" w:rsidP="007C712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461437" w:rsidRPr="007C7129" w:rsidRDefault="00461437" w:rsidP="007C712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7C71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lastRenderedPageBreak/>
        <w:t>Содержание тем учебного курса (35 часов).</w:t>
      </w:r>
    </w:p>
    <w:p w:rsidR="00461437" w:rsidRPr="00461437" w:rsidRDefault="00461437" w:rsidP="007C7129">
      <w:pPr>
        <w:spacing w:before="240" w:after="0" w:line="240" w:lineRule="auto"/>
        <w:ind w:left="-99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4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 (1 час).</w:t>
      </w:r>
    </w:p>
    <w:p w:rsidR="00461437" w:rsidRPr="00461437" w:rsidRDefault="00461437" w:rsidP="007C7129">
      <w:pPr>
        <w:spacing w:before="240"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437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Биология – наука о живых организмах. Царства органического мира и их многообразие. Роль организмов в природе. Основные направления применения биологических знаний.</w:t>
      </w:r>
    </w:p>
    <w:p w:rsidR="00461437" w:rsidRPr="00461437" w:rsidRDefault="00461437" w:rsidP="007C7129">
      <w:pPr>
        <w:spacing w:before="240" w:after="0" w:line="240" w:lineRule="auto"/>
        <w:ind w:left="-99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4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Лабораторные работы.</w:t>
      </w:r>
    </w:p>
    <w:p w:rsidR="00461437" w:rsidRPr="00461437" w:rsidRDefault="00461437" w:rsidP="007C7129">
      <w:pPr>
        <w:spacing w:before="240" w:after="0" w:line="240" w:lineRule="auto"/>
        <w:ind w:left="-99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614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№ 1 “Знакомство с многообразием органического мира”.</w:t>
      </w:r>
    </w:p>
    <w:p w:rsidR="00461437" w:rsidRPr="00461437" w:rsidRDefault="00461437" w:rsidP="007C7129">
      <w:pPr>
        <w:spacing w:before="240" w:after="0" w:line="240" w:lineRule="auto"/>
        <w:ind w:left="-99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4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Клетка и ткани организмов (8 часов).</w:t>
      </w:r>
    </w:p>
    <w:p w:rsidR="00461437" w:rsidRPr="00461437" w:rsidRDefault="00461437" w:rsidP="007C7129">
      <w:pPr>
        <w:spacing w:before="240"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Клетка – основная структурная единица организма. Строение растительной клетки, ее органоиды. Строение и роль органоидов. Особенности клеток грибов, бактерий и животных. Понятие о тканях и их происхождение и развитие. Разнообразие тканей растений и животных, их особенности и значение для организма. Жизнедеятельность клеток. Рост, развитие и деление клеток. Способы деления клеток. Дыхание и питание клеток. Обмен веществ. </w:t>
      </w:r>
    </w:p>
    <w:p w:rsidR="00461437" w:rsidRPr="00461437" w:rsidRDefault="00461437" w:rsidP="007C7129">
      <w:pPr>
        <w:spacing w:before="240" w:after="0" w:line="240" w:lineRule="auto"/>
        <w:ind w:left="-99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4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Лабораторные работы:</w:t>
      </w:r>
    </w:p>
    <w:p w:rsidR="00461437" w:rsidRPr="00461437" w:rsidRDefault="00461437" w:rsidP="007C7129">
      <w:pPr>
        <w:spacing w:before="240" w:after="0" w:line="240" w:lineRule="auto"/>
        <w:ind w:left="-99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614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№ 2 Рассматривание клеток бактерий, кожицу лука, элодеи, клетки слизистой ротовой полости человека.</w:t>
      </w:r>
      <w:r w:rsidRPr="004614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>№ 3 Рассматривание клетки гриба мухомора.</w:t>
      </w:r>
      <w:r w:rsidRPr="004614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>№ 4 Знакомство с тканями растительного организма</w:t>
      </w:r>
      <w:r w:rsidRPr="004614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>№ 5 Знакомство с тканями животного организма</w:t>
      </w:r>
      <w:r w:rsidRPr="004614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>№ 6 Митоз клеток корешка лука</w:t>
      </w:r>
      <w:r w:rsidRPr="004614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 xml:space="preserve">№ 7 Плазмолиз и </w:t>
      </w:r>
      <w:proofErr w:type="spellStart"/>
      <w:r w:rsidRPr="004614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деплазмолиз</w:t>
      </w:r>
      <w:proofErr w:type="spellEnd"/>
      <w:r w:rsidRPr="004614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клеток кожицы лука</w:t>
      </w:r>
    </w:p>
    <w:p w:rsidR="00461437" w:rsidRPr="00461437" w:rsidRDefault="00461437" w:rsidP="007C7129">
      <w:pPr>
        <w:spacing w:before="240" w:after="0" w:line="240" w:lineRule="auto"/>
        <w:ind w:left="-99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4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Царства живой природы (3 часа)</w:t>
      </w:r>
    </w:p>
    <w:p w:rsidR="00461437" w:rsidRPr="00461437" w:rsidRDefault="00461437" w:rsidP="007C7129">
      <w:pPr>
        <w:spacing w:before="240"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4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систематике растений и животных. Основные царства органического мира и их особенности. Общая характеристика бактерий, грибов, растений и животных и особенности их строения</w:t>
      </w:r>
    </w:p>
    <w:p w:rsidR="00461437" w:rsidRPr="00461437" w:rsidRDefault="00461437" w:rsidP="007C7129">
      <w:pPr>
        <w:spacing w:before="240" w:after="0" w:line="240" w:lineRule="auto"/>
        <w:ind w:left="-99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4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Способы питания организмов (4 часа).</w:t>
      </w:r>
    </w:p>
    <w:p w:rsidR="00461437" w:rsidRPr="00461437" w:rsidRDefault="00461437" w:rsidP="007C7129">
      <w:pPr>
        <w:spacing w:before="240"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Обмен веществ и энергией с окружающей средой. Пластический и энергетический обмен веществ. Основные способы питания организмов. Автотрофное питание. Строение клеток листа и хлоропластов. Механизм процесса фотосинтеза. </w:t>
      </w:r>
      <w:proofErr w:type="gramStart"/>
      <w:r w:rsidRPr="0046143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Световая</w:t>
      </w:r>
      <w:proofErr w:type="gramEnd"/>
      <w:r w:rsidRPr="0046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4614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темновая</w:t>
      </w:r>
      <w:proofErr w:type="spellEnd"/>
      <w:r w:rsidRPr="0046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фазы фотосинтеза. Хемосинтез. Гетеротрофное питание организмов.</w:t>
      </w:r>
    </w:p>
    <w:p w:rsidR="00461437" w:rsidRPr="00461437" w:rsidRDefault="00461437" w:rsidP="007C7129">
      <w:pPr>
        <w:spacing w:before="240" w:after="0" w:line="240" w:lineRule="auto"/>
        <w:ind w:left="-99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4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Лабораторные работы.</w:t>
      </w:r>
    </w:p>
    <w:p w:rsidR="00461437" w:rsidRPr="00461437" w:rsidRDefault="00461437" w:rsidP="007C7129">
      <w:pPr>
        <w:spacing w:before="240" w:after="0" w:line="240" w:lineRule="auto"/>
        <w:ind w:left="-99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614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№ 8 Рассматривание клеток мякоти листа.</w:t>
      </w:r>
    </w:p>
    <w:p w:rsidR="00461437" w:rsidRPr="00461437" w:rsidRDefault="00461437" w:rsidP="007C7129">
      <w:pPr>
        <w:spacing w:before="240" w:after="0" w:line="240" w:lineRule="auto"/>
        <w:ind w:left="-99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4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Корень и его роль (2 часа).</w:t>
      </w:r>
    </w:p>
    <w:p w:rsidR="00461437" w:rsidRPr="00461437" w:rsidRDefault="00461437" w:rsidP="007C7129">
      <w:pPr>
        <w:spacing w:before="240"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43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корня и его роль. Типы корневых систем. Корневые волоски и их роль в процессе всасывания минеральных веществ и воды. Осмотическое свойство клеток корня. Роль корневого давления.</w:t>
      </w:r>
    </w:p>
    <w:p w:rsidR="00461437" w:rsidRPr="00461437" w:rsidRDefault="00461437" w:rsidP="007C7129">
      <w:pPr>
        <w:spacing w:before="240" w:after="0" w:line="240" w:lineRule="auto"/>
        <w:ind w:left="-99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4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Лабораторные работы.</w:t>
      </w:r>
    </w:p>
    <w:p w:rsidR="00461437" w:rsidRPr="00461437" w:rsidRDefault="00461437" w:rsidP="007C7129">
      <w:pPr>
        <w:spacing w:before="240" w:after="0" w:line="240" w:lineRule="auto"/>
        <w:ind w:left="-99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614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№ 8 Изучение внешнего строения корня у проросших семян фасоли и пшеницы.</w:t>
      </w:r>
    </w:p>
    <w:p w:rsidR="00461437" w:rsidRPr="00461437" w:rsidRDefault="00461437" w:rsidP="007C7129">
      <w:pPr>
        <w:spacing w:before="240" w:after="0" w:line="240" w:lineRule="auto"/>
        <w:ind w:left="-99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4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Стебель и его роль (2 час).</w:t>
      </w:r>
    </w:p>
    <w:p w:rsidR="00461437" w:rsidRPr="00461437" w:rsidRDefault="00461437" w:rsidP="007C7129">
      <w:pPr>
        <w:spacing w:before="240"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43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стебля. Строение стебля однодольных и двудольных растений. Восходящий и нисходящий ток. Сосуды и ситовидные трубки. Перемещение питательных веществ по стеблю.</w:t>
      </w:r>
    </w:p>
    <w:p w:rsidR="00461437" w:rsidRPr="00461437" w:rsidRDefault="00461437" w:rsidP="007C7129">
      <w:pPr>
        <w:spacing w:before="240" w:after="0" w:line="240" w:lineRule="auto"/>
        <w:ind w:left="-99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4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Лабораторные работы.</w:t>
      </w:r>
    </w:p>
    <w:p w:rsidR="00461437" w:rsidRPr="00461437" w:rsidRDefault="00461437" w:rsidP="007C7129">
      <w:pPr>
        <w:spacing w:before="240" w:after="0" w:line="240" w:lineRule="auto"/>
        <w:ind w:left="-99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614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№ 9 Поперечный срез древесного стебля.</w:t>
      </w:r>
    </w:p>
    <w:p w:rsidR="00461437" w:rsidRPr="00461437" w:rsidRDefault="00461437" w:rsidP="007C7129">
      <w:pPr>
        <w:spacing w:before="240" w:after="0" w:line="240" w:lineRule="auto"/>
        <w:ind w:left="-99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614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№ 10 Перемещение воды и минеральных веществ по стеблю.</w:t>
      </w:r>
    </w:p>
    <w:p w:rsidR="00461437" w:rsidRPr="00461437" w:rsidRDefault="00461437" w:rsidP="007C7129">
      <w:pPr>
        <w:spacing w:before="240" w:after="0" w:line="240" w:lineRule="auto"/>
        <w:ind w:left="-99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4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Строение цветка и его роль (5 часа).</w:t>
      </w:r>
    </w:p>
    <w:p w:rsidR="00461437" w:rsidRPr="00461437" w:rsidRDefault="00461437" w:rsidP="007C7129">
      <w:pPr>
        <w:spacing w:before="240"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437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Цветок – генеративный орган. Строение цветка. Строение главных органов цветка. Особенности гинецеев. Зигоморфные и актиноморфные цветки. Соцветия, виды соцветий. Опыление растений и виды опыления. Двойное оплодотворение у растений и развитие плода.</w:t>
      </w:r>
    </w:p>
    <w:p w:rsidR="00461437" w:rsidRPr="00461437" w:rsidRDefault="00461437" w:rsidP="007C7129">
      <w:pPr>
        <w:spacing w:before="240" w:after="0" w:line="240" w:lineRule="auto"/>
        <w:ind w:left="-99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4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Лабораторные работы.</w:t>
      </w:r>
    </w:p>
    <w:p w:rsidR="00461437" w:rsidRPr="00461437" w:rsidRDefault="00461437" w:rsidP="007C7129">
      <w:pPr>
        <w:spacing w:before="240" w:after="0" w:line="240" w:lineRule="auto"/>
        <w:ind w:left="-99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614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№ 11 Изучение строение цветка по моделям и живым экземплярам.</w:t>
      </w:r>
    </w:p>
    <w:p w:rsidR="00461437" w:rsidRPr="00461437" w:rsidRDefault="00461437" w:rsidP="007C7129">
      <w:pPr>
        <w:spacing w:before="240" w:after="0" w:line="240" w:lineRule="auto"/>
        <w:ind w:left="-99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614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№ 12 Виды соцветий и их особенности.</w:t>
      </w:r>
    </w:p>
    <w:p w:rsidR="00461437" w:rsidRPr="00461437" w:rsidRDefault="00461437" w:rsidP="007C7129">
      <w:pPr>
        <w:spacing w:before="240" w:after="0" w:line="240" w:lineRule="auto"/>
        <w:ind w:left="-99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4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Многообразие цветковых растений (5 часов).</w:t>
      </w:r>
    </w:p>
    <w:p w:rsidR="00461437" w:rsidRPr="00461437" w:rsidRDefault="00461437" w:rsidP="007C7129">
      <w:pPr>
        <w:spacing w:before="240"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43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однодольных и двудольных растений. Основные семейства и их особенности. Представители семейств.</w:t>
      </w:r>
    </w:p>
    <w:p w:rsidR="00461437" w:rsidRPr="00461437" w:rsidRDefault="00461437" w:rsidP="007C7129">
      <w:pPr>
        <w:spacing w:before="240" w:after="0" w:line="240" w:lineRule="auto"/>
        <w:ind w:left="-99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4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Лабораторные работы.</w:t>
      </w:r>
    </w:p>
    <w:p w:rsidR="00461437" w:rsidRPr="00461437" w:rsidRDefault="00461437" w:rsidP="007C7129">
      <w:pPr>
        <w:spacing w:before="240" w:after="0" w:line="240" w:lineRule="auto"/>
        <w:ind w:left="-99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614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№ 13 Определение растений по определительным карточкам.</w:t>
      </w:r>
    </w:p>
    <w:p w:rsidR="00461437" w:rsidRPr="00461437" w:rsidRDefault="00461437" w:rsidP="007C7129">
      <w:pPr>
        <w:spacing w:before="240" w:after="0" w:line="240" w:lineRule="auto"/>
        <w:ind w:left="-99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4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Эволюционные изменения в развитие растительного мира (3 часа).</w:t>
      </w:r>
    </w:p>
    <w:p w:rsidR="00461437" w:rsidRPr="00461437" w:rsidRDefault="00461437" w:rsidP="007C7129">
      <w:pPr>
        <w:spacing w:before="240"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437">
        <w:rPr>
          <w:rFonts w:ascii="Times New Roman" w:eastAsia="Times New Roman" w:hAnsi="Times New Roman" w:cs="Times New Roman"/>
          <w:sz w:val="24"/>
          <w:szCs w:val="24"/>
          <w:lang w:eastAsia="ru-RU"/>
        </w:rPr>
        <w:t>Эволюционный процесс. Основные причины усложнения строения растений в процессе эволюции у низших и высших растений. Основные ароморфозы водорослей, мхов, папоротников, хвощей, плаунов, голосеменных и цветковых растений.</w:t>
      </w:r>
    </w:p>
    <w:p w:rsidR="00461437" w:rsidRPr="00461437" w:rsidRDefault="00461437" w:rsidP="007C7129">
      <w:pPr>
        <w:spacing w:before="240" w:after="0" w:line="240" w:lineRule="auto"/>
        <w:ind w:left="-99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614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Защита творческих работ (2 урока).</w:t>
      </w:r>
    </w:p>
    <w:p w:rsidR="00461437" w:rsidRPr="00461437" w:rsidRDefault="00461437" w:rsidP="007C7129">
      <w:pPr>
        <w:spacing w:before="24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14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Учебно-тематическое планирование (35 часов).</w:t>
      </w:r>
    </w:p>
    <w:tbl>
      <w:tblPr>
        <w:tblW w:w="10608" w:type="dxa"/>
        <w:tblCellSpacing w:w="7" w:type="dxa"/>
        <w:tblInd w:w="-864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350"/>
        <w:gridCol w:w="287"/>
        <w:gridCol w:w="1034"/>
        <w:gridCol w:w="3646"/>
        <w:gridCol w:w="350"/>
        <w:gridCol w:w="941"/>
      </w:tblGrid>
      <w:tr w:rsidR="007C7129" w:rsidRPr="00461437" w:rsidTr="007C7129">
        <w:trPr>
          <w:trHeight w:val="840"/>
          <w:tblCellSpacing w:w="7" w:type="dxa"/>
        </w:trPr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129" w:rsidRPr="00461437" w:rsidRDefault="007C7129" w:rsidP="00461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темы и урока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129" w:rsidRPr="00461437" w:rsidRDefault="007C7129" w:rsidP="007C7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129" w:rsidRPr="00461437" w:rsidRDefault="007C7129" w:rsidP="00461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6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129" w:rsidRPr="00461437" w:rsidRDefault="007C7129" w:rsidP="00461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129" w:rsidRPr="00461437" w:rsidRDefault="007C7129" w:rsidP="007C7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129" w:rsidRPr="00461437" w:rsidRDefault="007C7129" w:rsidP="00461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</w:t>
            </w:r>
          </w:p>
        </w:tc>
      </w:tr>
      <w:tr w:rsidR="007C7129" w:rsidRPr="00461437" w:rsidTr="007C7129">
        <w:trPr>
          <w:tblCellSpacing w:w="7" w:type="dxa"/>
        </w:trPr>
        <w:tc>
          <w:tcPr>
            <w:tcW w:w="4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C7129" w:rsidRPr="00461437" w:rsidRDefault="007C7129" w:rsidP="00461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</w:tcPr>
          <w:p w:rsidR="007C7129" w:rsidRPr="00461437" w:rsidRDefault="007C7129" w:rsidP="00461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right w:val="single" w:sz="4" w:space="0" w:color="auto"/>
            </w:tcBorders>
            <w:hideMark/>
          </w:tcPr>
          <w:p w:rsidR="007C7129" w:rsidRPr="00461437" w:rsidRDefault="007C7129" w:rsidP="00461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2" w:type="dxa"/>
            <w:tcBorders>
              <w:top w:val="single" w:sz="4" w:space="0" w:color="auto"/>
              <w:right w:val="single" w:sz="4" w:space="0" w:color="auto"/>
            </w:tcBorders>
            <w:hideMark/>
          </w:tcPr>
          <w:p w:rsidR="007C7129" w:rsidRDefault="007C7129" w:rsidP="00461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</w:tcPr>
          <w:p w:rsidR="007C7129" w:rsidRDefault="007C7129" w:rsidP="00461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hideMark/>
          </w:tcPr>
          <w:p w:rsidR="007C7129" w:rsidRPr="00461437" w:rsidRDefault="007C7129" w:rsidP="00461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7129" w:rsidRPr="00461437" w:rsidTr="007C7129">
        <w:trPr>
          <w:trHeight w:val="2670"/>
          <w:tblCellSpacing w:w="7" w:type="dxa"/>
        </w:trPr>
        <w:tc>
          <w:tcPr>
            <w:tcW w:w="4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129" w:rsidRPr="00461437" w:rsidRDefault="007C7129" w:rsidP="00461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Введение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 1. Многообразие органического мира. Роль живых организмов.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Клетки и ткани организмов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 2. Клетка – основная структурная единица организма. Строение растительной клетки.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 3. Особенности строения органоидов и их роль.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 4. Особенности клеток грибов, бактерий и животных.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Урок № 5. Ткани. Особенности тканей растительного организма и их роль.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 6. Особенности тканей животного организма и их роль.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 7. Основные процессы жизнедеятельности клетки. Способы деления клеток.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 8. Механизм обмена веществ.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 9. Обобщающий урок.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Царства живой природы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 10. Систематика растений и животных.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 11. Основные царства органического мира. Особенности бактерий и грибов</w:t>
            </w:r>
            <w:proofErr w:type="gramStart"/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proofErr w:type="gramStart"/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еминар)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 12. Особенности растений и животных</w:t>
            </w:r>
            <w:proofErr w:type="gramStart"/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proofErr w:type="gramStart"/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еминар)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Способы питания организмов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 13. Обмен веществ и энергии с окружающей средой. Пластический и энергетический обмен.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№ 14. Основные способы питания организмов. Автотрофный способ </w:t>
            </w:r>
            <w:proofErr w:type="spellStart"/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питания</w:t>
            </w:r>
            <w:proofErr w:type="gramStart"/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троение</w:t>
            </w:r>
            <w:proofErr w:type="spellEnd"/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клеток листа и хлоропластов.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 15. Механизм процесса фотосинтеза и хемосинтеза.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 16. Гетеротрофный способ питания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Корень и его роль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 17. Строение корня и его роль.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 18. Типы корневых систем. Механизм всасывания минеральных веществ и воды.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Стебель и его роль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№ 19. Роль стебля. Строение стебля однодольных и двудольных </w:t>
            </w: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древесных растений.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 20. Перемещение питательных веществ по стеблю.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Строение цветка и его роль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 21. Строение цветка.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 22. Особенности гинецеев.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 23. Соцветия, виды соцветий.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 24. Виды опылений.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 25. Двойное оплодотворение у цветковых растений.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Многообразие цветковых растений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 26. Особенности однодольных и двудольных растений.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 27. Особенности растений семейства злаковых и лилейных.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 28. Особенности растений семейства розоцветных, крестоцветных, бобовых.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 29. Особенности растений семейства пасленовых, сложноцветных.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 30. Практическое занятие “Определение растений по определительным карточкам”.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Эволюционные изменения в развитие растительного мира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 31. Эволюционный процесс. Основные причины усложнения в строение растений.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 32. Основные ароморфозы водорослей, псилофитов, мхов, плаунов, хвощей, папоротников, голосеменных и цветковых растений.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№ 33. Жизненный цикл развития растений.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творческих работ</w:t>
            </w:r>
          </w:p>
        </w:tc>
        <w:tc>
          <w:tcPr>
            <w:tcW w:w="273" w:type="dxa"/>
            <w:tcBorders>
              <w:left w:val="single" w:sz="4" w:space="0" w:color="auto"/>
              <w:bottom w:val="single" w:sz="4" w:space="0" w:color="auto"/>
            </w:tcBorders>
          </w:tcPr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7C7129" w:rsidRPr="00461437" w:rsidRDefault="007C7129" w:rsidP="004614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час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C7129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C7129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часов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C7129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C7129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часа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C7129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C7129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часа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часа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C7129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 часа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часов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часов</w:t>
            </w:r>
          </w:p>
          <w:p w:rsidR="007C7129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C7129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C7129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C7129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C7129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C7129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C7129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C7129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C7129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часа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C7129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C7129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часа</w:t>
            </w:r>
          </w:p>
        </w:tc>
        <w:tc>
          <w:tcPr>
            <w:tcW w:w="3632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7C7129" w:rsidRDefault="007C7129" w:rsidP="00461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7C7129" w:rsidRDefault="007C7129" w:rsidP="00461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7C7129" w:rsidRDefault="007C7129" w:rsidP="00461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7C7129" w:rsidRPr="00461437" w:rsidRDefault="007C7129" w:rsidP="00461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л/</w:t>
            </w:r>
            <w:proofErr w:type="gramStart"/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</w:t>
            </w:r>
            <w:proofErr w:type="gramEnd"/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№ 2.</w:t>
            </w: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Знакомство с многообразием организмов.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л/</w:t>
            </w:r>
            <w:proofErr w:type="gramStart"/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2. Рассматривание клеток бактерий, кожицы лука, элодеи, клетки слизистой оболочки.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л/</w:t>
            </w:r>
            <w:proofErr w:type="gramStart"/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3. Рассматривание гриба мухомора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л/</w:t>
            </w:r>
            <w:proofErr w:type="gramStart"/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4 Знакомство с тканями растительного организма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л/</w:t>
            </w:r>
            <w:proofErr w:type="gramStart"/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5 Знакомство с тканями </w:t>
            </w: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животного организма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л/</w:t>
            </w:r>
            <w:proofErr w:type="gramStart"/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6 Митоз клеток корешка лука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л/</w:t>
            </w:r>
            <w:proofErr w:type="gramStart"/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7 Плазмолиз и </w:t>
            </w:r>
            <w:proofErr w:type="spellStart"/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деплазмолиз</w:t>
            </w:r>
            <w:proofErr w:type="spellEnd"/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клеток кожицы лука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л/ </w:t>
            </w:r>
            <w:proofErr w:type="gramStart"/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8 Клетки мякоти листа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л/</w:t>
            </w:r>
            <w:proofErr w:type="gramStart"/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9 Поперечный срез древесного стебля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л/</w:t>
            </w:r>
            <w:proofErr w:type="gramStart"/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№10 Перемещение минеральных веществ и воды по стеблю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л/</w:t>
            </w:r>
            <w:proofErr w:type="gramStart"/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11 Изучение строения цветка по моделям и живым </w:t>
            </w: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экземплярам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л/</w:t>
            </w:r>
            <w:proofErr w:type="gramStart"/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№12 Виды соцветий и их особенности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tcBorders>
              <w:left w:val="single" w:sz="4" w:space="0" w:color="auto"/>
              <w:bottom w:val="single" w:sz="4" w:space="0" w:color="auto"/>
            </w:tcBorders>
          </w:tcPr>
          <w:p w:rsidR="007C7129" w:rsidRDefault="007C71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7129" w:rsidRDefault="007C71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7129" w:rsidRDefault="007C71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7129" w:rsidRDefault="007C71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7129" w:rsidRDefault="007C71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7129" w:rsidRDefault="007C71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7129" w:rsidRDefault="007C71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7129" w:rsidRDefault="007C71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7129" w:rsidRDefault="007C71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7129" w:rsidRDefault="007C71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7129" w:rsidRDefault="007C71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7129" w:rsidRDefault="007C71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7129" w:rsidRDefault="007C71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7129" w:rsidRDefault="007C71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7C7129" w:rsidRPr="00461437" w:rsidRDefault="007C7129" w:rsidP="00461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C7129" w:rsidRPr="00461437" w:rsidRDefault="007C7129" w:rsidP="004614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A1E03" w:rsidRDefault="005A1E03" w:rsidP="00D86403"/>
    <w:p w:rsidR="00E160F6" w:rsidRDefault="00E160F6" w:rsidP="00D86403">
      <w:pPr>
        <w:rPr>
          <w:rFonts w:ascii="Times New Roman" w:hAnsi="Times New Roman" w:cs="Times New Roman"/>
          <w:sz w:val="24"/>
          <w:szCs w:val="24"/>
        </w:rPr>
      </w:pPr>
    </w:p>
    <w:p w:rsidR="00564B90" w:rsidRPr="00E160F6" w:rsidRDefault="00564B90" w:rsidP="00D86403">
      <w:pPr>
        <w:rPr>
          <w:rFonts w:ascii="Times New Roman" w:hAnsi="Times New Roman" w:cs="Times New Roman"/>
          <w:b/>
          <w:sz w:val="24"/>
          <w:szCs w:val="24"/>
        </w:rPr>
      </w:pPr>
      <w:r w:rsidRPr="00E160F6">
        <w:rPr>
          <w:rFonts w:ascii="Times New Roman" w:hAnsi="Times New Roman" w:cs="Times New Roman"/>
          <w:b/>
          <w:sz w:val="24"/>
          <w:szCs w:val="24"/>
        </w:rPr>
        <w:t>Рекомендуемая литература:</w:t>
      </w:r>
    </w:p>
    <w:p w:rsidR="00564B90" w:rsidRPr="00E160F6" w:rsidRDefault="00564B90" w:rsidP="00E160F6">
      <w:pPr>
        <w:pStyle w:val="a4"/>
        <w:numPr>
          <w:ilvl w:val="0"/>
          <w:numId w:val="3"/>
        </w:numPr>
        <w:ind w:left="-284"/>
        <w:rPr>
          <w:rFonts w:ascii="Times New Roman" w:hAnsi="Times New Roman" w:cs="Times New Roman"/>
          <w:sz w:val="24"/>
          <w:szCs w:val="24"/>
        </w:rPr>
      </w:pPr>
      <w:proofErr w:type="spellStart"/>
      <w:r w:rsidRPr="00E160F6">
        <w:rPr>
          <w:rFonts w:ascii="Times New Roman" w:hAnsi="Times New Roman" w:cs="Times New Roman"/>
          <w:sz w:val="24"/>
          <w:szCs w:val="24"/>
        </w:rPr>
        <w:t>В.С.Рохлов</w:t>
      </w:r>
      <w:proofErr w:type="spellEnd"/>
      <w:r w:rsidRPr="00E160F6">
        <w:rPr>
          <w:rFonts w:ascii="Times New Roman" w:hAnsi="Times New Roman" w:cs="Times New Roman"/>
          <w:sz w:val="24"/>
          <w:szCs w:val="24"/>
        </w:rPr>
        <w:t xml:space="preserve"> «Биология. Учебная книга. 9 класс». Пособие для учащихся общеобразовательных учреждений. М, «Национальное образование» , 2010.</w:t>
      </w:r>
    </w:p>
    <w:p w:rsidR="00E160F6" w:rsidRDefault="00564B90" w:rsidP="00E160F6">
      <w:pPr>
        <w:pStyle w:val="a4"/>
        <w:numPr>
          <w:ilvl w:val="0"/>
          <w:numId w:val="3"/>
        </w:numPr>
        <w:ind w:left="-284"/>
        <w:rPr>
          <w:rFonts w:ascii="Times New Roman" w:hAnsi="Times New Roman" w:cs="Times New Roman"/>
          <w:sz w:val="24"/>
          <w:szCs w:val="24"/>
        </w:rPr>
      </w:pPr>
      <w:r w:rsidRPr="00E160F6">
        <w:rPr>
          <w:rFonts w:ascii="Times New Roman" w:hAnsi="Times New Roman" w:cs="Times New Roman"/>
          <w:sz w:val="24"/>
          <w:szCs w:val="24"/>
        </w:rPr>
        <w:t>С.Г. Мамонтов, В.Б. Захаров, Н.И.Сонин «Биология. Общие закономерности. 9 класс».</w:t>
      </w:r>
    </w:p>
    <w:p w:rsidR="00564B90" w:rsidRPr="00E160F6" w:rsidRDefault="00564B90" w:rsidP="00E160F6">
      <w:pPr>
        <w:pStyle w:val="a4"/>
        <w:ind w:left="-284"/>
        <w:rPr>
          <w:rFonts w:ascii="Times New Roman" w:hAnsi="Times New Roman" w:cs="Times New Roman"/>
          <w:sz w:val="24"/>
          <w:szCs w:val="24"/>
        </w:rPr>
      </w:pPr>
      <w:r w:rsidRPr="00E160F6">
        <w:rPr>
          <w:rFonts w:ascii="Times New Roman" w:hAnsi="Times New Roman" w:cs="Times New Roman"/>
          <w:sz w:val="24"/>
          <w:szCs w:val="24"/>
        </w:rPr>
        <w:t>М, «Дрофа» 2003.</w:t>
      </w:r>
    </w:p>
    <w:p w:rsidR="00E160F6" w:rsidRDefault="00564B90" w:rsidP="00E160F6">
      <w:pPr>
        <w:pStyle w:val="a4"/>
        <w:numPr>
          <w:ilvl w:val="0"/>
          <w:numId w:val="3"/>
        </w:numPr>
        <w:ind w:left="-284"/>
        <w:rPr>
          <w:rFonts w:ascii="Times New Roman" w:hAnsi="Times New Roman" w:cs="Times New Roman"/>
          <w:sz w:val="24"/>
          <w:szCs w:val="24"/>
        </w:rPr>
      </w:pPr>
      <w:r w:rsidRPr="00E160F6">
        <w:rPr>
          <w:rFonts w:ascii="Times New Roman" w:hAnsi="Times New Roman" w:cs="Times New Roman"/>
          <w:sz w:val="24"/>
          <w:szCs w:val="24"/>
        </w:rPr>
        <w:t>Т.Л.Богданова</w:t>
      </w:r>
      <w:proofErr w:type="gramStart"/>
      <w:r w:rsidRPr="00E160F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160F6">
        <w:rPr>
          <w:rFonts w:ascii="Times New Roman" w:hAnsi="Times New Roman" w:cs="Times New Roman"/>
          <w:sz w:val="24"/>
          <w:szCs w:val="24"/>
        </w:rPr>
        <w:t xml:space="preserve">Е.А. </w:t>
      </w:r>
      <w:proofErr w:type="spellStart"/>
      <w:r w:rsidRPr="00E160F6">
        <w:rPr>
          <w:rFonts w:ascii="Times New Roman" w:hAnsi="Times New Roman" w:cs="Times New Roman"/>
          <w:sz w:val="24"/>
          <w:szCs w:val="24"/>
        </w:rPr>
        <w:t>Солодова</w:t>
      </w:r>
      <w:proofErr w:type="spellEnd"/>
      <w:r w:rsidRPr="00E160F6">
        <w:rPr>
          <w:rFonts w:ascii="Times New Roman" w:hAnsi="Times New Roman" w:cs="Times New Roman"/>
          <w:sz w:val="24"/>
          <w:szCs w:val="24"/>
        </w:rPr>
        <w:t xml:space="preserve"> «Биология. Справочник для старшеклассников» М,</w:t>
      </w:r>
    </w:p>
    <w:p w:rsidR="00564B90" w:rsidRPr="00E160F6" w:rsidRDefault="00564B90" w:rsidP="00E160F6">
      <w:pPr>
        <w:pStyle w:val="a4"/>
        <w:ind w:left="-28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160F6">
        <w:rPr>
          <w:rFonts w:ascii="Times New Roman" w:hAnsi="Times New Roman" w:cs="Times New Roman"/>
          <w:sz w:val="24"/>
          <w:szCs w:val="24"/>
        </w:rPr>
        <w:t xml:space="preserve"> «АСТ – пресс школа» , 2005.</w:t>
      </w:r>
    </w:p>
    <w:p w:rsidR="00564B90" w:rsidRPr="00E160F6" w:rsidRDefault="00564B90" w:rsidP="00E160F6">
      <w:pPr>
        <w:pStyle w:val="a4"/>
        <w:numPr>
          <w:ilvl w:val="0"/>
          <w:numId w:val="3"/>
        </w:numPr>
        <w:ind w:left="-284"/>
        <w:rPr>
          <w:rFonts w:ascii="Times New Roman" w:hAnsi="Times New Roman" w:cs="Times New Roman"/>
          <w:sz w:val="24"/>
          <w:szCs w:val="24"/>
        </w:rPr>
      </w:pPr>
      <w:r w:rsidRPr="00E160F6">
        <w:rPr>
          <w:rFonts w:ascii="Times New Roman" w:hAnsi="Times New Roman" w:cs="Times New Roman"/>
          <w:sz w:val="24"/>
          <w:szCs w:val="24"/>
        </w:rPr>
        <w:t xml:space="preserve">Ресурс </w:t>
      </w:r>
      <w:proofErr w:type="gramStart"/>
      <w:r w:rsidRPr="00E160F6">
        <w:rPr>
          <w:rStyle w:val="HTML"/>
          <w:rFonts w:ascii="Times New Roman" w:hAnsi="Times New Roman" w:cs="Times New Roman"/>
          <w:bCs/>
          <w:sz w:val="24"/>
          <w:szCs w:val="24"/>
        </w:rPr>
        <w:t>Е</w:t>
      </w:r>
      <w:proofErr w:type="gramEnd"/>
      <w:r w:rsidRPr="00E160F6">
        <w:rPr>
          <w:rStyle w:val="HTML"/>
          <w:rFonts w:ascii="Times New Roman" w:hAnsi="Times New Roman" w:cs="Times New Roman"/>
          <w:bCs/>
          <w:sz w:val="24"/>
          <w:szCs w:val="24"/>
        </w:rPr>
        <w:t>dcommunity</w:t>
      </w:r>
      <w:r w:rsidRPr="00E160F6">
        <w:rPr>
          <w:rStyle w:val="HTML"/>
          <w:rFonts w:ascii="Times New Roman" w:hAnsi="Times New Roman" w:cs="Times New Roman"/>
          <w:sz w:val="24"/>
          <w:szCs w:val="24"/>
        </w:rPr>
        <w:t>.ru/</w:t>
      </w:r>
      <w:r w:rsidRPr="00E160F6">
        <w:rPr>
          <w:rFonts w:ascii="Times New Roman" w:hAnsi="Times New Roman" w:cs="Times New Roman"/>
          <w:sz w:val="24"/>
          <w:szCs w:val="24"/>
        </w:rPr>
        <w:t>.</w:t>
      </w:r>
    </w:p>
    <w:p w:rsidR="00564B90" w:rsidRPr="00E160F6" w:rsidRDefault="00564B90" w:rsidP="00E160F6">
      <w:pPr>
        <w:pStyle w:val="a4"/>
        <w:numPr>
          <w:ilvl w:val="0"/>
          <w:numId w:val="3"/>
        </w:numPr>
        <w:spacing w:before="100" w:beforeAutospacing="1" w:after="100" w:afterAutospacing="1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160F6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E160F6">
        <w:rPr>
          <w:rFonts w:ascii="Times New Roman" w:hAnsi="Times New Roman" w:cs="Times New Roman"/>
          <w:sz w:val="24"/>
          <w:szCs w:val="24"/>
        </w:rPr>
        <w:t>loballab.org/ru.</w:t>
      </w:r>
    </w:p>
    <w:p w:rsidR="00564B90" w:rsidRPr="00E160F6" w:rsidRDefault="00E160F6" w:rsidP="00E160F6">
      <w:pPr>
        <w:pStyle w:val="a4"/>
        <w:numPr>
          <w:ilvl w:val="0"/>
          <w:numId w:val="3"/>
        </w:numPr>
        <w:ind w:left="-284"/>
        <w:rPr>
          <w:rFonts w:ascii="Times New Roman" w:hAnsi="Times New Roman" w:cs="Times New Roman"/>
          <w:sz w:val="24"/>
          <w:szCs w:val="24"/>
        </w:rPr>
      </w:pPr>
      <w:r w:rsidRPr="00E160F6">
        <w:rPr>
          <w:rFonts w:ascii="Times New Roman" w:hAnsi="Times New Roman" w:cs="Times New Roman"/>
          <w:sz w:val="24"/>
          <w:szCs w:val="24"/>
        </w:rPr>
        <w:t>mega-talant.com</w:t>
      </w:r>
    </w:p>
    <w:sectPr w:rsidR="00564B90" w:rsidRPr="00E160F6" w:rsidSect="007C7129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423A1B"/>
    <w:multiLevelType w:val="hybridMultilevel"/>
    <w:tmpl w:val="50A2D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087572"/>
    <w:multiLevelType w:val="multilevel"/>
    <w:tmpl w:val="B3E88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ED91252"/>
    <w:multiLevelType w:val="multilevel"/>
    <w:tmpl w:val="28CC76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1437"/>
    <w:rsid w:val="00280024"/>
    <w:rsid w:val="00461437"/>
    <w:rsid w:val="00564B90"/>
    <w:rsid w:val="005A1E03"/>
    <w:rsid w:val="005E22B3"/>
    <w:rsid w:val="007C7129"/>
    <w:rsid w:val="00D86403"/>
    <w:rsid w:val="00D963BE"/>
    <w:rsid w:val="00E160F6"/>
    <w:rsid w:val="00FF44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0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63B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64B90"/>
    <w:pPr>
      <w:ind w:left="720"/>
      <w:contextualSpacing/>
    </w:pPr>
  </w:style>
  <w:style w:type="character" w:styleId="HTML">
    <w:name w:val="HTML Cite"/>
    <w:basedOn w:val="a0"/>
    <w:uiPriority w:val="99"/>
    <w:semiHidden/>
    <w:unhideWhenUsed/>
    <w:rsid w:val="00564B9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5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69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1524</Words>
  <Characters>8693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2016-09-18T15:00:00Z</dcterms:created>
  <dcterms:modified xsi:type="dcterms:W3CDTF">2017-06-28T05:16:00Z</dcterms:modified>
</cp:coreProperties>
</file>